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95" w:rsidRPr="00EA1195" w:rsidRDefault="00EA1195" w:rsidP="000569C9">
      <w:pPr>
        <w:jc w:val="center"/>
        <w:rPr>
          <w:b/>
          <w:bCs/>
          <w:sz w:val="20"/>
          <w:szCs w:val="16"/>
        </w:rPr>
      </w:pPr>
      <w:r w:rsidRPr="00EA1195">
        <w:rPr>
          <w:b/>
          <w:bCs/>
          <w:sz w:val="20"/>
          <w:szCs w:val="16"/>
        </w:rPr>
        <w:t>ЦЕНТРАЛЬНЫЙ ФИЛИАЛ</w:t>
      </w:r>
    </w:p>
    <w:p w:rsidR="000569C9" w:rsidRDefault="000569C9" w:rsidP="000569C9">
      <w:pPr>
        <w:jc w:val="center"/>
        <w:rPr>
          <w:b/>
          <w:bCs/>
          <w:caps/>
          <w:sz w:val="16"/>
          <w:szCs w:val="16"/>
        </w:rPr>
      </w:pPr>
      <w:r>
        <w:rPr>
          <w:b/>
          <w:bCs/>
          <w:sz w:val="16"/>
          <w:szCs w:val="16"/>
        </w:rPr>
        <w:t>ФЕДЕРАЛЬНО</w:t>
      </w:r>
      <w:r w:rsidR="00EA1195">
        <w:rPr>
          <w:b/>
          <w:bCs/>
          <w:sz w:val="16"/>
          <w:szCs w:val="16"/>
        </w:rPr>
        <w:t>ГО</w:t>
      </w:r>
      <w:r>
        <w:rPr>
          <w:b/>
          <w:bCs/>
          <w:sz w:val="16"/>
          <w:szCs w:val="16"/>
        </w:rPr>
        <w:t xml:space="preserve"> ГОСУДАРСТВЕННО</w:t>
      </w:r>
      <w:r w:rsidR="00EA1195">
        <w:rPr>
          <w:b/>
          <w:bCs/>
          <w:sz w:val="16"/>
          <w:szCs w:val="16"/>
        </w:rPr>
        <w:t>ГО</w:t>
      </w:r>
      <w:r>
        <w:rPr>
          <w:b/>
          <w:bCs/>
          <w:sz w:val="16"/>
          <w:szCs w:val="16"/>
        </w:rPr>
        <w:t xml:space="preserve"> БЮДЖЕТНО</w:t>
      </w:r>
      <w:r w:rsidR="00EA1195">
        <w:rPr>
          <w:b/>
          <w:bCs/>
          <w:sz w:val="16"/>
          <w:szCs w:val="16"/>
        </w:rPr>
        <w:t>ГО</w:t>
      </w:r>
      <w:r>
        <w:rPr>
          <w:b/>
          <w:bCs/>
          <w:sz w:val="16"/>
          <w:szCs w:val="16"/>
        </w:rPr>
        <w:t xml:space="preserve"> ОБРАЗОВАТЕЛЬНО</w:t>
      </w:r>
      <w:r w:rsidR="00EA1195">
        <w:rPr>
          <w:b/>
          <w:bCs/>
          <w:sz w:val="16"/>
          <w:szCs w:val="16"/>
        </w:rPr>
        <w:t>ГО</w:t>
      </w:r>
      <w:r>
        <w:rPr>
          <w:b/>
          <w:bCs/>
          <w:sz w:val="16"/>
          <w:szCs w:val="16"/>
        </w:rPr>
        <w:t xml:space="preserve"> УЧРЕЖДЕНИ</w:t>
      </w:r>
      <w:r w:rsidR="00EA1195">
        <w:rPr>
          <w:b/>
          <w:bCs/>
          <w:sz w:val="16"/>
          <w:szCs w:val="16"/>
        </w:rPr>
        <w:t>Я</w:t>
      </w:r>
      <w:bookmarkStart w:id="0" w:name="_GoBack"/>
      <w:bookmarkEnd w:id="0"/>
      <w:r>
        <w:rPr>
          <w:b/>
          <w:bCs/>
          <w:sz w:val="16"/>
          <w:szCs w:val="16"/>
        </w:rPr>
        <w:t xml:space="preserve"> ВЫСШЕГО ОБРАЗОВАНИЯ</w:t>
      </w:r>
    </w:p>
    <w:p w:rsidR="000569C9" w:rsidRDefault="000569C9" w:rsidP="000569C9">
      <w:pPr>
        <w:jc w:val="center"/>
        <w:rPr>
          <w:b/>
          <w:bCs/>
          <w:caps/>
          <w:sz w:val="27"/>
          <w:szCs w:val="27"/>
        </w:rPr>
      </w:pPr>
      <w:r>
        <w:rPr>
          <w:b/>
          <w:bCs/>
          <w:caps/>
          <w:sz w:val="27"/>
          <w:szCs w:val="27"/>
        </w:rPr>
        <w:t>«российскИЙ ГОСУДАРСТВЕННЫЙ УНИВЕРСИТЕТ правосудия»</w:t>
      </w:r>
    </w:p>
    <w:p w:rsidR="000569C9" w:rsidRDefault="000569C9" w:rsidP="000569C9"/>
    <w:p w:rsidR="000569C9" w:rsidRPr="001F0853" w:rsidRDefault="00E62866" w:rsidP="000569C9">
      <w:pPr>
        <w:jc w:val="center"/>
        <w:rPr>
          <w:b/>
        </w:rPr>
      </w:pPr>
      <w:r>
        <w:rPr>
          <w:b/>
        </w:rPr>
        <w:t>Памятка</w:t>
      </w:r>
    </w:p>
    <w:p w:rsidR="000569C9" w:rsidRDefault="000569C9" w:rsidP="000569C9">
      <w:pPr>
        <w:jc w:val="center"/>
      </w:pPr>
      <w:r>
        <w:t xml:space="preserve">о наличии у образовательной организации высшего образования, организации осуществляющей образовательную деятельность по основным программам обучения, специальных условий </w:t>
      </w:r>
      <w:r>
        <w:br/>
        <w:t>для получения образования обучающимися инвалидами и лицами с ограниченными возможностями здоровья</w:t>
      </w:r>
    </w:p>
    <w:p w:rsidR="00F31EB4" w:rsidRDefault="00F31EB4" w:rsidP="001F085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7156"/>
        <w:gridCol w:w="2578"/>
      </w:tblGrid>
      <w:tr w:rsidR="00F31EB4" w:rsidRPr="00F31EB4" w:rsidTr="00EC00D8">
        <w:tc>
          <w:tcPr>
            <w:tcW w:w="288" w:type="pct"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F31EB4">
              <w:rPr>
                <w:rFonts w:eastAsiaTheme="minorEastAsia"/>
                <w:b/>
              </w:rPr>
              <w:t>N п/п</w:t>
            </w:r>
          </w:p>
        </w:tc>
        <w:tc>
          <w:tcPr>
            <w:tcW w:w="3464" w:type="pct"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F31EB4">
              <w:rPr>
                <w:rFonts w:eastAsiaTheme="minorEastAsia"/>
                <w:b/>
              </w:rPr>
              <w:t>Показатели</w:t>
            </w:r>
          </w:p>
        </w:tc>
        <w:tc>
          <w:tcPr>
            <w:tcW w:w="1248" w:type="pct"/>
            <w:vAlign w:val="center"/>
          </w:tcPr>
          <w:p w:rsidR="00F31EB4" w:rsidRPr="00F31EB4" w:rsidRDefault="000569C9" w:rsidP="000569C9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Соответствие требованиям</w:t>
            </w:r>
          </w:p>
        </w:tc>
      </w:tr>
      <w:tr w:rsidR="00F31EB4" w:rsidRPr="000569C9" w:rsidTr="00EC00D8">
        <w:tc>
          <w:tcPr>
            <w:tcW w:w="288" w:type="pct"/>
            <w:vAlign w:val="center"/>
          </w:tcPr>
          <w:p w:rsidR="00F31EB4" w:rsidRPr="000569C9" w:rsidRDefault="001A1FC0" w:rsidP="000569C9">
            <w:pPr>
              <w:jc w:val="center"/>
              <w:rPr>
                <w:rFonts w:eastAsiaTheme="minorEastAsia"/>
                <w:b/>
              </w:rPr>
            </w:pPr>
            <w:r w:rsidRPr="000569C9">
              <w:rPr>
                <w:rFonts w:eastAsiaTheme="minorEastAsia"/>
                <w:b/>
              </w:rPr>
              <w:t>1</w:t>
            </w:r>
          </w:p>
        </w:tc>
        <w:tc>
          <w:tcPr>
            <w:tcW w:w="4712" w:type="pct"/>
            <w:gridSpan w:val="2"/>
            <w:vAlign w:val="center"/>
          </w:tcPr>
          <w:p w:rsidR="00F31EB4" w:rsidRPr="000569C9" w:rsidRDefault="00F31EB4" w:rsidP="000569C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организациях, осуществляющих образовательную деятельность</w:t>
            </w:r>
          </w:p>
        </w:tc>
      </w:tr>
      <w:tr w:rsidR="00F31EB4" w:rsidRPr="00F31EB4" w:rsidTr="00EC00D8">
        <w:tc>
          <w:tcPr>
            <w:tcW w:w="288" w:type="pct"/>
            <w:vMerge w:val="restart"/>
            <w:vAlign w:val="center"/>
          </w:tcPr>
          <w:p w:rsidR="00F31EB4" w:rsidRPr="00F31EB4" w:rsidRDefault="001A1FC0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569C9">
              <w:rPr>
                <w:rFonts w:eastAsiaTheme="minorEastAsia"/>
              </w:rPr>
              <w:t>1.1</w:t>
            </w:r>
          </w:p>
        </w:tc>
        <w:tc>
          <w:tcPr>
            <w:tcW w:w="4712" w:type="pct"/>
            <w:gridSpan w:val="2"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Соответствие информации о деятельности организации, осуществляющей образовательную деятельность по образовательным программам высшего образования (далее - организация), размещенной на общедоступных информационных ресурсах, ее содержанию и порядку (форме) размещения, установленным законодательными и иными нормативными правовыми актами Российской Федерации:</w:t>
            </w:r>
          </w:p>
        </w:tc>
      </w:tr>
      <w:tr w:rsidR="00F31EB4" w:rsidRPr="00F31EB4" w:rsidTr="00EC00D8">
        <w:trPr>
          <w:cantSplit/>
          <w:trHeight w:val="385"/>
        </w:trPr>
        <w:tc>
          <w:tcPr>
            <w:tcW w:w="288" w:type="pct"/>
            <w:vMerge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- на информационных стендах в помещении организации,</w:t>
            </w:r>
          </w:p>
        </w:tc>
        <w:tc>
          <w:tcPr>
            <w:tcW w:w="1248" w:type="pct"/>
            <w:vAlign w:val="center"/>
          </w:tcPr>
          <w:p w:rsidR="00F31EB4" w:rsidRPr="00F31EB4" w:rsidRDefault="00F31EB4" w:rsidP="000569C9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F31EB4" w:rsidRPr="00F31EB4" w:rsidTr="00EC00D8">
        <w:trPr>
          <w:cantSplit/>
          <w:trHeight w:val="477"/>
        </w:trPr>
        <w:tc>
          <w:tcPr>
            <w:tcW w:w="288" w:type="pct"/>
            <w:vMerge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 xml:space="preserve">- на официальном сайте организации в информационно-телекоммуникационной сети </w:t>
            </w:r>
            <w:r w:rsidR="000569C9">
              <w:rPr>
                <w:rFonts w:eastAsiaTheme="minorEastAsia"/>
              </w:rPr>
              <w:t>«</w:t>
            </w:r>
            <w:r w:rsidRPr="00F31EB4">
              <w:rPr>
                <w:rFonts w:eastAsiaTheme="minorEastAsia"/>
              </w:rPr>
              <w:t>Интернет</w:t>
            </w:r>
            <w:r w:rsidR="000569C9">
              <w:rPr>
                <w:rFonts w:eastAsiaTheme="minorEastAsia"/>
              </w:rPr>
              <w:t>»</w:t>
            </w:r>
            <w:r w:rsidRPr="00F31EB4">
              <w:rPr>
                <w:rFonts w:eastAsiaTheme="minorEastAsia"/>
              </w:rPr>
              <w:t xml:space="preserve"> (далее - сайт)</w:t>
            </w:r>
          </w:p>
        </w:tc>
        <w:tc>
          <w:tcPr>
            <w:tcW w:w="1248" w:type="pct"/>
            <w:vAlign w:val="center"/>
          </w:tcPr>
          <w:p w:rsidR="00F31EB4" w:rsidRPr="00F31EB4" w:rsidRDefault="00F31EB4" w:rsidP="000569C9">
            <w:pPr>
              <w:spacing w:after="160" w:line="259" w:lineRule="auto"/>
              <w:jc w:val="center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С</w:t>
            </w:r>
            <w:r w:rsidR="000569C9">
              <w:rPr>
                <w:rFonts w:eastAsiaTheme="minorEastAsia"/>
              </w:rPr>
              <w:t>оответствует</w:t>
            </w:r>
          </w:p>
        </w:tc>
      </w:tr>
      <w:tr w:rsidR="00F31EB4" w:rsidRPr="00F31EB4" w:rsidTr="00EC00D8">
        <w:trPr>
          <w:cantSplit/>
          <w:trHeight w:val="477"/>
        </w:trPr>
        <w:tc>
          <w:tcPr>
            <w:tcW w:w="288" w:type="pct"/>
            <w:vMerge w:val="restart"/>
            <w:vAlign w:val="center"/>
          </w:tcPr>
          <w:p w:rsidR="00F31EB4" w:rsidRPr="00F31EB4" w:rsidRDefault="001A1FC0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569C9">
              <w:rPr>
                <w:rFonts w:eastAsiaTheme="minorEastAsia"/>
              </w:rPr>
              <w:t>1.2</w:t>
            </w:r>
          </w:p>
        </w:tc>
        <w:tc>
          <w:tcPr>
            <w:tcW w:w="4712" w:type="pct"/>
            <w:gridSpan w:val="2"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 xml:space="preserve">Наличие на сайте организации информации о дистанционных способах обратной связи </w:t>
            </w:r>
            <w:r w:rsidR="00EC00D8">
              <w:rPr>
                <w:rFonts w:eastAsiaTheme="minorEastAsia"/>
              </w:rPr>
              <w:br/>
            </w:r>
            <w:r w:rsidRPr="00F31EB4">
              <w:rPr>
                <w:rFonts w:eastAsiaTheme="minorEastAsia"/>
              </w:rPr>
              <w:t>и взаимодействия с получателями услуг и их функционировании:</w:t>
            </w:r>
          </w:p>
        </w:tc>
      </w:tr>
      <w:tr w:rsidR="00F31EB4" w:rsidRPr="00F31EB4" w:rsidTr="00EC00D8">
        <w:tc>
          <w:tcPr>
            <w:tcW w:w="288" w:type="pct"/>
            <w:vMerge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- сведений о контактных телефонах,</w:t>
            </w:r>
          </w:p>
        </w:tc>
        <w:tc>
          <w:tcPr>
            <w:tcW w:w="1248" w:type="pct"/>
            <w:vAlign w:val="center"/>
          </w:tcPr>
          <w:p w:rsidR="00F31EB4" w:rsidRPr="00F31EB4" w:rsidRDefault="00F31EB4" w:rsidP="000569C9">
            <w:pPr>
              <w:spacing w:after="160" w:line="259" w:lineRule="auto"/>
              <w:jc w:val="center"/>
              <w:rPr>
                <w:rFonts w:asciiTheme="minorHAnsi" w:eastAsiaTheme="minorEastAsia" w:hAnsiTheme="minorHAnsi"/>
              </w:rPr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F31EB4" w:rsidRPr="00F31EB4" w:rsidTr="00EC00D8">
        <w:tc>
          <w:tcPr>
            <w:tcW w:w="288" w:type="pct"/>
            <w:vMerge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- сведений об адресах электронной почты,</w:t>
            </w:r>
          </w:p>
        </w:tc>
        <w:tc>
          <w:tcPr>
            <w:tcW w:w="1248" w:type="pct"/>
            <w:vAlign w:val="center"/>
          </w:tcPr>
          <w:p w:rsidR="00F31EB4" w:rsidRPr="00F31EB4" w:rsidRDefault="00F31EB4" w:rsidP="000569C9">
            <w:pPr>
              <w:spacing w:after="160" w:line="259" w:lineRule="auto"/>
              <w:jc w:val="center"/>
              <w:rPr>
                <w:rFonts w:asciiTheme="minorHAnsi" w:eastAsiaTheme="minorEastAsia" w:hAnsiTheme="minorHAnsi"/>
              </w:rPr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F31EB4" w:rsidRPr="00F31EB4" w:rsidTr="00EC00D8">
        <w:tc>
          <w:tcPr>
            <w:tcW w:w="288" w:type="pct"/>
            <w:vMerge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- сведений об электронных сервисах (форма для подачи электронного обращения (жалобы, предложения), получение консультации по оказываемым услугам и иных);</w:t>
            </w:r>
          </w:p>
        </w:tc>
        <w:tc>
          <w:tcPr>
            <w:tcW w:w="1248" w:type="pct"/>
            <w:vAlign w:val="center"/>
          </w:tcPr>
          <w:p w:rsidR="00F31EB4" w:rsidRPr="00F31EB4" w:rsidRDefault="00F31EB4" w:rsidP="000569C9">
            <w:pPr>
              <w:spacing w:after="160" w:line="259" w:lineRule="auto"/>
              <w:jc w:val="center"/>
              <w:rPr>
                <w:rFonts w:asciiTheme="minorHAnsi" w:eastAsiaTheme="minorEastAsia" w:hAnsiTheme="minorHAnsi"/>
              </w:rPr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F31EB4" w:rsidRPr="00F31EB4" w:rsidTr="00EC00D8">
        <w:tc>
          <w:tcPr>
            <w:tcW w:w="288" w:type="pct"/>
            <w:vMerge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 xml:space="preserve">- раздела </w:t>
            </w:r>
            <w:r w:rsidR="000569C9">
              <w:rPr>
                <w:rFonts w:eastAsiaTheme="minorEastAsia"/>
              </w:rPr>
              <w:t>«</w:t>
            </w:r>
            <w:r w:rsidRPr="00F31EB4">
              <w:rPr>
                <w:rFonts w:eastAsiaTheme="minorEastAsia"/>
              </w:rPr>
              <w:t>Часто задаваемые вопросы</w:t>
            </w:r>
            <w:r w:rsidR="000569C9">
              <w:rPr>
                <w:rFonts w:eastAsiaTheme="minorEastAsia"/>
              </w:rPr>
              <w:t>»</w:t>
            </w:r>
            <w:r w:rsidRPr="00F31EB4">
              <w:rPr>
                <w:rFonts w:eastAsiaTheme="minorEastAsia"/>
              </w:rPr>
              <w:t>;</w:t>
            </w:r>
          </w:p>
        </w:tc>
        <w:tc>
          <w:tcPr>
            <w:tcW w:w="1248" w:type="pct"/>
            <w:vAlign w:val="center"/>
          </w:tcPr>
          <w:p w:rsidR="00F31EB4" w:rsidRPr="00F31EB4" w:rsidRDefault="00F31EB4" w:rsidP="000569C9">
            <w:pPr>
              <w:spacing w:after="160" w:line="259" w:lineRule="auto"/>
              <w:jc w:val="center"/>
              <w:rPr>
                <w:rFonts w:asciiTheme="minorHAnsi" w:eastAsiaTheme="minorEastAsia" w:hAnsiTheme="minorHAnsi"/>
              </w:rPr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F31EB4" w:rsidRPr="00F31EB4" w:rsidTr="00EC00D8">
        <w:tc>
          <w:tcPr>
            <w:tcW w:w="288" w:type="pct"/>
            <w:vMerge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F31EB4" w:rsidRPr="00F31EB4" w:rsidRDefault="00F31EB4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- технической возможности выражения получателями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  <w:tc>
          <w:tcPr>
            <w:tcW w:w="1248" w:type="pct"/>
            <w:vAlign w:val="center"/>
          </w:tcPr>
          <w:p w:rsidR="00F31EB4" w:rsidRPr="00F31EB4" w:rsidRDefault="00F31EB4" w:rsidP="000569C9">
            <w:pPr>
              <w:spacing w:after="160" w:line="259" w:lineRule="auto"/>
              <w:jc w:val="center"/>
              <w:rPr>
                <w:rFonts w:asciiTheme="minorHAnsi" w:eastAsiaTheme="minorEastAsia" w:hAnsiTheme="minorHAnsi"/>
              </w:rPr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1A1FC0" w:rsidRPr="000569C9" w:rsidTr="00EC00D8">
        <w:tc>
          <w:tcPr>
            <w:tcW w:w="288" w:type="pct"/>
            <w:vAlign w:val="center"/>
          </w:tcPr>
          <w:p w:rsidR="001A1FC0" w:rsidRPr="00F31EB4" w:rsidRDefault="001A1FC0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0569C9">
              <w:rPr>
                <w:rFonts w:eastAsiaTheme="minorEastAsia"/>
                <w:b/>
              </w:rPr>
              <w:t>2</w:t>
            </w:r>
          </w:p>
        </w:tc>
        <w:tc>
          <w:tcPr>
            <w:tcW w:w="4712" w:type="pct"/>
            <w:gridSpan w:val="2"/>
            <w:vAlign w:val="center"/>
          </w:tcPr>
          <w:p w:rsidR="001A1FC0" w:rsidRPr="00F31EB4" w:rsidRDefault="001A1FC0" w:rsidP="000569C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EC00D8" w:rsidRPr="000569C9" w:rsidTr="00EC00D8">
        <w:tc>
          <w:tcPr>
            <w:tcW w:w="288" w:type="pct"/>
            <w:vMerge w:val="restart"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569C9">
              <w:rPr>
                <w:rFonts w:eastAsiaTheme="minorEastAsia"/>
              </w:rPr>
              <w:t>2.1</w:t>
            </w:r>
          </w:p>
        </w:tc>
        <w:tc>
          <w:tcPr>
            <w:tcW w:w="4712" w:type="pct"/>
            <w:gridSpan w:val="2"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Обеспечение в организации комфортных условий предоставления услуг: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F31EB4" w:rsidRDefault="00EC00D8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- наличие комфортной зоны отдыха (ожидания), оборудованной соответствующей мебелью;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F31EB4" w:rsidRDefault="00EC00D8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- наличие и понятность навигации внутри организации;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F31EB4" w:rsidRDefault="00EC00D8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- наличие и доступность питьевой воды;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F31EB4" w:rsidRDefault="00EC00D8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- наличие и доступность санитарно-гигиенических помещений;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F31EB4" w:rsidRDefault="00EC00D8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- санитарное состояние помещений организации;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F31EB4" w:rsidRDefault="00EC00D8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31EB4">
              <w:rPr>
                <w:rFonts w:eastAsiaTheme="minorEastAsia"/>
              </w:rPr>
              <w:t>- транспортная доступность (возможность доехать до организации на общественном транспорте, наличие парковки)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1A1FC0" w:rsidRPr="000569C9" w:rsidTr="00EC00D8">
        <w:tc>
          <w:tcPr>
            <w:tcW w:w="288" w:type="pct"/>
            <w:vAlign w:val="center"/>
          </w:tcPr>
          <w:p w:rsidR="001A1FC0" w:rsidRPr="000569C9" w:rsidRDefault="001A1FC0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0569C9">
              <w:rPr>
                <w:rFonts w:eastAsiaTheme="minorEastAsia"/>
                <w:b/>
              </w:rPr>
              <w:t>3</w:t>
            </w:r>
          </w:p>
        </w:tc>
        <w:tc>
          <w:tcPr>
            <w:tcW w:w="4712" w:type="pct"/>
            <w:gridSpan w:val="2"/>
            <w:vAlign w:val="center"/>
          </w:tcPr>
          <w:p w:rsidR="001A1FC0" w:rsidRPr="000569C9" w:rsidRDefault="001A1FC0" w:rsidP="000569C9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</w:tr>
      <w:tr w:rsidR="00EC00D8" w:rsidRPr="000569C9" w:rsidTr="00EC00D8">
        <w:tc>
          <w:tcPr>
            <w:tcW w:w="288" w:type="pct"/>
            <w:vMerge w:val="restart"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569C9">
              <w:rPr>
                <w:rFonts w:eastAsiaTheme="minorEastAsia"/>
              </w:rPr>
              <w:t>3.1</w:t>
            </w:r>
          </w:p>
        </w:tc>
        <w:tc>
          <w:tcPr>
            <w:tcW w:w="4712" w:type="pct"/>
            <w:gridSpan w:val="2"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569C9">
              <w:t>Оборудование помещений организации и прилегающей к ней территории с учетом доступности для инвалидов: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0569C9" w:rsidRDefault="00EC00D8" w:rsidP="0005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- оборудование входных групп пандусами (подъемными платформами);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0569C9" w:rsidRDefault="00EC00D8" w:rsidP="0005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- наличие выделенных стоянок для автотранспортных средств инвалидов;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0569C9" w:rsidRDefault="00EC00D8" w:rsidP="0005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- наличие адаптированных лифтов, поручней, расширенных дверных проемов;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0569C9" w:rsidRDefault="00EC00D8" w:rsidP="0005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- наличие сменных кресел-колясок;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0569C9" w:rsidRDefault="00EC00D8" w:rsidP="0005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 w:val="restart"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0569C9">
              <w:rPr>
                <w:rFonts w:eastAsiaTheme="minorEastAsia"/>
              </w:rPr>
              <w:t>3.2</w:t>
            </w:r>
          </w:p>
        </w:tc>
        <w:tc>
          <w:tcPr>
            <w:tcW w:w="4712" w:type="pct"/>
            <w:gridSpan w:val="2"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0569C9">
              <w:t>Обеспечение в организации условий доступности, позволяющих инвалидам получать образовательные услуги наравне с другими, включая: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0569C9" w:rsidRDefault="00EC00D8" w:rsidP="0005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0569C9" w:rsidRDefault="00EC00D8" w:rsidP="0005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0569C9" w:rsidRDefault="00EC00D8" w:rsidP="0005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0569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0569C9" w:rsidRDefault="00EC00D8" w:rsidP="0005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- наличие альтернативной версии сайта организации для инвалидов по зрению;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0569C9" w:rsidRDefault="00EC00D8" w:rsidP="0005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- 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территории;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  <w:tr w:rsidR="00EC00D8" w:rsidRPr="000569C9" w:rsidTr="00EC00D8">
        <w:tc>
          <w:tcPr>
            <w:tcW w:w="288" w:type="pct"/>
            <w:vMerge/>
            <w:vAlign w:val="center"/>
          </w:tcPr>
          <w:p w:rsidR="00EC00D8" w:rsidRPr="000569C9" w:rsidRDefault="00EC00D8" w:rsidP="000569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464" w:type="pct"/>
            <w:vAlign w:val="center"/>
          </w:tcPr>
          <w:p w:rsidR="00EC00D8" w:rsidRPr="000569C9" w:rsidRDefault="00EC00D8" w:rsidP="000569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69C9">
              <w:rPr>
                <w:rFonts w:ascii="Times New Roman" w:hAnsi="Times New Roman" w:cs="Times New Roman"/>
                <w:sz w:val="24"/>
                <w:szCs w:val="24"/>
              </w:rPr>
              <w:t>- наличие возможности предоставления образовательных услуг в дистанционном режиме или на дому</w:t>
            </w:r>
          </w:p>
        </w:tc>
        <w:tc>
          <w:tcPr>
            <w:tcW w:w="1248" w:type="pct"/>
            <w:vAlign w:val="center"/>
          </w:tcPr>
          <w:p w:rsidR="00EC00D8" w:rsidRPr="000569C9" w:rsidRDefault="00EC00D8" w:rsidP="000569C9">
            <w:pPr>
              <w:jc w:val="center"/>
            </w:pPr>
            <w:r w:rsidRPr="00F31EB4">
              <w:rPr>
                <w:rFonts w:eastAsiaTheme="minorEastAsia"/>
              </w:rPr>
              <w:t>Соответствует</w:t>
            </w:r>
          </w:p>
        </w:tc>
      </w:tr>
    </w:tbl>
    <w:p w:rsidR="00F31EB4" w:rsidRDefault="00F31EB4" w:rsidP="00F31EB4">
      <w:pPr>
        <w:pStyle w:val="ConsPlusTitle"/>
        <w:jc w:val="center"/>
        <w:rPr>
          <w:rFonts w:ascii="Times New Roman" w:hAnsi="Times New Roman" w:cs="Times New Roman"/>
        </w:rPr>
      </w:pPr>
    </w:p>
    <w:p w:rsidR="00F31EB4" w:rsidRDefault="00F31EB4" w:rsidP="001F0853">
      <w:pPr>
        <w:jc w:val="center"/>
      </w:pPr>
    </w:p>
    <w:sectPr w:rsidR="00F31EB4" w:rsidSect="001F08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CF9"/>
    <w:multiLevelType w:val="hybridMultilevel"/>
    <w:tmpl w:val="A85679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03135"/>
    <w:multiLevelType w:val="hybridMultilevel"/>
    <w:tmpl w:val="D3CCD0FE"/>
    <w:lvl w:ilvl="0" w:tplc="3E1E87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71978"/>
    <w:multiLevelType w:val="hybridMultilevel"/>
    <w:tmpl w:val="A85679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70ED"/>
    <w:multiLevelType w:val="hybridMultilevel"/>
    <w:tmpl w:val="6576ED54"/>
    <w:lvl w:ilvl="0" w:tplc="DB98EFEE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F95AF2"/>
    <w:multiLevelType w:val="hybridMultilevel"/>
    <w:tmpl w:val="62FA9938"/>
    <w:lvl w:ilvl="0" w:tplc="F1EEEA14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814E3"/>
    <w:multiLevelType w:val="hybridMultilevel"/>
    <w:tmpl w:val="D3CCD0FE"/>
    <w:lvl w:ilvl="0" w:tplc="3E1E87D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2551FE"/>
    <w:multiLevelType w:val="hybridMultilevel"/>
    <w:tmpl w:val="934C6C0C"/>
    <w:lvl w:ilvl="0" w:tplc="B5983F4C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D52FD"/>
    <w:multiLevelType w:val="hybridMultilevel"/>
    <w:tmpl w:val="10447072"/>
    <w:lvl w:ilvl="0" w:tplc="C456B3AE">
      <w:start w:val="2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6264A"/>
    <w:multiLevelType w:val="hybridMultilevel"/>
    <w:tmpl w:val="6DDE72DC"/>
    <w:lvl w:ilvl="0" w:tplc="FF6ED0A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E43BD"/>
    <w:multiLevelType w:val="hybridMultilevel"/>
    <w:tmpl w:val="B856607E"/>
    <w:lvl w:ilvl="0" w:tplc="73562AD8">
      <w:start w:val="1"/>
      <w:numFmt w:val="decimal"/>
      <w:lvlText w:val="5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53"/>
    <w:rsid w:val="000569C9"/>
    <w:rsid w:val="001A1FC0"/>
    <w:rsid w:val="001F0853"/>
    <w:rsid w:val="002F6FF5"/>
    <w:rsid w:val="006F37E1"/>
    <w:rsid w:val="00E62866"/>
    <w:rsid w:val="00EA1195"/>
    <w:rsid w:val="00EC00D8"/>
    <w:rsid w:val="00F3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853"/>
    <w:pPr>
      <w:ind w:left="720"/>
      <w:contextualSpacing/>
    </w:pPr>
  </w:style>
  <w:style w:type="paragraph" w:customStyle="1" w:styleId="ConsPlusTitle">
    <w:name w:val="ConsPlusTitle"/>
    <w:uiPriority w:val="99"/>
    <w:rsid w:val="00F3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8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86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0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0853"/>
    <w:pPr>
      <w:ind w:left="720"/>
      <w:contextualSpacing/>
    </w:pPr>
  </w:style>
  <w:style w:type="paragraph" w:customStyle="1" w:styleId="ConsPlusTitle">
    <w:name w:val="ConsPlusTitle"/>
    <w:uiPriority w:val="99"/>
    <w:rsid w:val="00F3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31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286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628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9F9DA6F5-24EA-4FDB-874D-C0E66B41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Дилбарян–Дарчинян Татевик Самвеловна</dc:creator>
  <cp:keywords/>
  <dc:description/>
  <cp:lastModifiedBy>Борсякова</cp:lastModifiedBy>
  <cp:revision>5</cp:revision>
  <cp:lastPrinted>2023-03-22T14:17:00Z</cp:lastPrinted>
  <dcterms:created xsi:type="dcterms:W3CDTF">2023-03-22T13:22:00Z</dcterms:created>
  <dcterms:modified xsi:type="dcterms:W3CDTF">2023-03-27T10:02:00Z</dcterms:modified>
</cp:coreProperties>
</file>